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75" w:rsidRPr="00FF0675" w:rsidRDefault="00FF0675" w:rsidP="00FF0675">
      <w:pPr>
        <w:pStyle w:val="Bijschrift"/>
        <w:keepNext/>
        <w:rPr>
          <w:b/>
          <w:color w:val="auto"/>
          <w:sz w:val="22"/>
          <w:szCs w:val="22"/>
        </w:rPr>
      </w:pPr>
      <w:r w:rsidRPr="00FF0675">
        <w:rPr>
          <w:b/>
          <w:color w:val="auto"/>
          <w:sz w:val="22"/>
          <w:szCs w:val="22"/>
        </w:rPr>
        <w:t xml:space="preserve">Participatiematrix </w:t>
      </w:r>
      <w:r w:rsidR="00D9044E">
        <w:rPr>
          <w:b/>
          <w:color w:val="auto"/>
          <w:sz w:val="22"/>
          <w:szCs w:val="22"/>
        </w:rPr>
        <w:t>leeg</w:t>
      </w:r>
      <w:r w:rsidRPr="00FF0675">
        <w:rPr>
          <w:b/>
          <w:color w:val="auto"/>
          <w:sz w:val="22"/>
          <w:szCs w:val="22"/>
        </w:rPr>
        <w:t xml:space="preserve"> </w:t>
      </w:r>
    </w:p>
    <w:tbl>
      <w:tblPr>
        <w:tblStyle w:val="Rastertabel5donker-Accent1"/>
        <w:tblW w:w="14306" w:type="dxa"/>
        <w:tblLayout w:type="fixed"/>
        <w:tblLook w:val="04A0" w:firstRow="1" w:lastRow="0" w:firstColumn="1" w:lastColumn="0" w:noHBand="0" w:noVBand="1"/>
      </w:tblPr>
      <w:tblGrid>
        <w:gridCol w:w="2088"/>
        <w:gridCol w:w="1393"/>
        <w:gridCol w:w="1546"/>
        <w:gridCol w:w="1772"/>
        <w:gridCol w:w="1901"/>
        <w:gridCol w:w="1740"/>
        <w:gridCol w:w="1740"/>
        <w:gridCol w:w="2126"/>
      </w:tblGrid>
      <w:tr w:rsidR="0015342D" w:rsidRPr="008A3555" w:rsidTr="00792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gridSpan w:val="2"/>
          </w:tcPr>
          <w:p w:rsidR="0015342D" w:rsidRPr="008A3555" w:rsidRDefault="0015342D" w:rsidP="00C43878">
            <w:pPr>
              <w:rPr>
                <w:rFonts w:cs="Tahoma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566F0" wp14:editId="389AB4C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122555</wp:posOffset>
                      </wp:positionV>
                      <wp:extent cx="2000250" cy="603250"/>
                      <wp:effectExtent l="0" t="0" r="19050" b="2540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603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C05B8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9.65pt" to="161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" strokecolor="white [3212]"/>
                  </w:pict>
                </mc:Fallback>
              </mc:AlternateContent>
            </w:r>
            <w:r w:rsidRPr="0067522B">
              <w:rPr>
                <w:rFonts w:cs="Tahoma"/>
                <w:sz w:val="18"/>
                <w:szCs w:val="18"/>
              </w:rPr>
              <w:t xml:space="preserve">                        </w:t>
            </w:r>
            <w:r w:rsidRPr="008A3555">
              <w:rPr>
                <w:rFonts w:cs="Tahoma"/>
                <w:szCs w:val="18"/>
              </w:rPr>
              <w:t>Vormen</w:t>
            </w:r>
          </w:p>
          <w:p w:rsidR="0015342D" w:rsidRDefault="0015342D" w:rsidP="00C4387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  <w:p w:rsidR="0015342D" w:rsidRDefault="0015342D" w:rsidP="00C43878">
            <w:pPr>
              <w:rPr>
                <w:rFonts w:cs="Tahoma"/>
                <w:sz w:val="18"/>
                <w:szCs w:val="18"/>
              </w:rPr>
            </w:pPr>
          </w:p>
          <w:p w:rsidR="0015342D" w:rsidRPr="00B91A0C" w:rsidRDefault="0015342D" w:rsidP="00C43878">
            <w:pPr>
              <w:rPr>
                <w:rFonts w:cs="Tahoma"/>
                <w:sz w:val="18"/>
                <w:szCs w:val="18"/>
              </w:rPr>
            </w:pPr>
            <w:r w:rsidRPr="008A3555">
              <w:rPr>
                <w:rFonts w:cs="Tahoma"/>
                <w:szCs w:val="18"/>
              </w:rPr>
              <w:t xml:space="preserve">Fase  </w:t>
            </w:r>
            <w:r w:rsidRPr="00B91A0C">
              <w:rPr>
                <w:rFonts w:cs="Tahoma"/>
                <w:sz w:val="18"/>
                <w:szCs w:val="18"/>
              </w:rPr>
              <w:t xml:space="preserve">  </w:t>
            </w:r>
            <w:r>
              <w:rPr>
                <w:rFonts w:cs="Tahoma"/>
                <w:sz w:val="18"/>
                <w:szCs w:val="18"/>
              </w:rPr>
              <w:t xml:space="preserve">         </w:t>
            </w:r>
            <w:r w:rsidR="008A3555">
              <w:rPr>
                <w:rFonts w:cs="Tahoma"/>
                <w:szCs w:val="18"/>
              </w:rPr>
              <w:t xml:space="preserve"> A</w:t>
            </w:r>
            <w:r w:rsidRPr="008A3555">
              <w:rPr>
                <w:rFonts w:cs="Tahoma"/>
                <w:szCs w:val="18"/>
              </w:rPr>
              <w:t>ctiviteiten</w:t>
            </w:r>
          </w:p>
        </w:tc>
        <w:tc>
          <w:tcPr>
            <w:tcW w:w="1546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 xml:space="preserve">Informeren </w:t>
            </w:r>
            <w:r w:rsidRPr="008A3555">
              <w:rPr>
                <w:rFonts w:cs="Tahoma"/>
                <w:sz w:val="18"/>
                <w:szCs w:val="18"/>
              </w:rPr>
              <w:t>(patiënt weet)</w:t>
            </w:r>
          </w:p>
        </w:tc>
        <w:tc>
          <w:tcPr>
            <w:tcW w:w="1772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>Raadplegen</w:t>
            </w:r>
          </w:p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 w:val="18"/>
                <w:szCs w:val="18"/>
              </w:rPr>
              <w:t>(patiënt praat en denkt mee)</w:t>
            </w:r>
          </w:p>
        </w:tc>
        <w:tc>
          <w:tcPr>
            <w:tcW w:w="1901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>Adviseren</w:t>
            </w:r>
          </w:p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8A3555">
              <w:rPr>
                <w:rFonts w:cs="Tahoma"/>
                <w:sz w:val="18"/>
                <w:szCs w:val="16"/>
              </w:rPr>
              <w:t>(patiënt adviseert)</w:t>
            </w:r>
          </w:p>
        </w:tc>
        <w:tc>
          <w:tcPr>
            <w:tcW w:w="1740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>Coproduceren</w:t>
            </w:r>
          </w:p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 w:val="18"/>
                <w:szCs w:val="18"/>
              </w:rPr>
              <w:t>(patiënt doet en beslist mee)</w:t>
            </w:r>
          </w:p>
        </w:tc>
        <w:tc>
          <w:tcPr>
            <w:tcW w:w="1740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>Meebeslissen</w:t>
            </w:r>
          </w:p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 w:val="18"/>
                <w:szCs w:val="18"/>
              </w:rPr>
              <w:t>(patiënt beslist mee)</w:t>
            </w:r>
          </w:p>
        </w:tc>
        <w:tc>
          <w:tcPr>
            <w:tcW w:w="2126" w:type="dxa"/>
          </w:tcPr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Cs w:val="18"/>
              </w:rPr>
              <w:t>Zelfbeheer</w:t>
            </w:r>
          </w:p>
          <w:p w:rsidR="0015342D" w:rsidRPr="008A3555" w:rsidRDefault="0015342D" w:rsidP="00C43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8"/>
              </w:rPr>
            </w:pPr>
            <w:r w:rsidRPr="008A3555">
              <w:rPr>
                <w:rFonts w:cs="Tahoma"/>
                <w:sz w:val="18"/>
                <w:szCs w:val="18"/>
              </w:rPr>
              <w:t>(patiënt bepaalt)</w:t>
            </w:r>
          </w:p>
        </w:tc>
      </w:tr>
      <w:tr w:rsidR="0015342D" w:rsidTr="0079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  <w:r w:rsidRPr="008A3555">
              <w:rPr>
                <w:rFonts w:cs="Tahoma"/>
                <w:szCs w:val="18"/>
              </w:rPr>
              <w:t>Voorbereiding</w:t>
            </w:r>
          </w:p>
        </w:tc>
        <w:tc>
          <w:tcPr>
            <w:tcW w:w="1393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72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901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2126" w:type="dxa"/>
          </w:tcPr>
          <w:p w:rsidR="0015342D" w:rsidRPr="008E447E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</w:tr>
      <w:tr w:rsidR="0015342D" w:rsidTr="00792957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</w:p>
        </w:tc>
        <w:tc>
          <w:tcPr>
            <w:tcW w:w="1393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72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901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2126" w:type="dxa"/>
          </w:tcPr>
          <w:p w:rsidR="0015342D" w:rsidRPr="008E447E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</w:tr>
      <w:tr w:rsidR="0015342D" w:rsidTr="0079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  <w:r w:rsidRPr="008A3555">
              <w:rPr>
                <w:rFonts w:cs="Tahoma"/>
                <w:szCs w:val="18"/>
              </w:rPr>
              <w:t>Uitvoering</w:t>
            </w:r>
          </w:p>
        </w:tc>
        <w:tc>
          <w:tcPr>
            <w:tcW w:w="1393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546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:rsidR="0015342D" w:rsidRPr="00D1024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15342D" w:rsidTr="00792957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</w:p>
        </w:tc>
        <w:tc>
          <w:tcPr>
            <w:tcW w:w="1393" w:type="dxa"/>
          </w:tcPr>
          <w:p w:rsidR="0015342D" w:rsidRPr="00D1024D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:rsidR="0015342D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15342D" w:rsidTr="0079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</w:p>
        </w:tc>
        <w:tc>
          <w:tcPr>
            <w:tcW w:w="1393" w:type="dxa"/>
          </w:tcPr>
          <w:p w:rsidR="0015342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</w:tcPr>
          <w:p w:rsidR="0015342D" w:rsidRPr="00D1024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901" w:type="dxa"/>
          </w:tcPr>
          <w:p w:rsidR="0015342D" w:rsidRPr="00D1024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15342D" w:rsidTr="00792957">
        <w:trPr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Pr="008E447E" w:rsidRDefault="0015342D" w:rsidP="00C43878">
            <w:pPr>
              <w:rPr>
                <w:rFonts w:cs="Tahoma"/>
                <w:sz w:val="16"/>
                <w:szCs w:val="18"/>
              </w:rPr>
            </w:pPr>
            <w:r w:rsidRPr="008A3555">
              <w:rPr>
                <w:rFonts w:cs="Tahoma"/>
                <w:szCs w:val="18"/>
              </w:rPr>
              <w:lastRenderedPageBreak/>
              <w:t xml:space="preserve">Implementatie </w:t>
            </w:r>
          </w:p>
        </w:tc>
        <w:tc>
          <w:tcPr>
            <w:tcW w:w="1393" w:type="dxa"/>
          </w:tcPr>
          <w:p w:rsidR="0015342D" w:rsidRPr="00D1024D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342D" w:rsidRPr="00B91A0C" w:rsidRDefault="0015342D" w:rsidP="00C43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15342D" w:rsidTr="0079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15342D" w:rsidRDefault="0015342D" w:rsidP="00C43878">
            <w:pPr>
              <w:rPr>
                <w:rFonts w:cs="Tahoma"/>
                <w:sz w:val="16"/>
                <w:szCs w:val="18"/>
              </w:rPr>
            </w:pPr>
          </w:p>
        </w:tc>
        <w:tc>
          <w:tcPr>
            <w:tcW w:w="1393" w:type="dxa"/>
          </w:tcPr>
          <w:p w:rsidR="0015342D" w:rsidRPr="00D1024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546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740" w:type="dxa"/>
          </w:tcPr>
          <w:p w:rsidR="0015342D" w:rsidRPr="00D1024D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8"/>
              </w:rPr>
            </w:pPr>
          </w:p>
        </w:tc>
        <w:tc>
          <w:tcPr>
            <w:tcW w:w="1740" w:type="dxa"/>
          </w:tcPr>
          <w:p w:rsidR="0015342D" w:rsidRPr="00B91A0C" w:rsidRDefault="0015342D" w:rsidP="00C43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342D" w:rsidRPr="00B91A0C" w:rsidRDefault="0015342D" w:rsidP="00FF067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</w:tbl>
    <w:p w:rsidR="0015342D" w:rsidRDefault="0015342D">
      <w:pPr>
        <w:rPr>
          <w:rFonts w:cs="Tahoma"/>
        </w:rPr>
      </w:pPr>
    </w:p>
    <w:p w:rsidR="00FF0675" w:rsidRDefault="00FF0675">
      <w:pPr>
        <w:rPr>
          <w:rFonts w:cs="Tahoma"/>
        </w:rPr>
      </w:pPr>
    </w:p>
    <w:sectPr w:rsidR="00FF0675" w:rsidSect="00792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55" w:rsidRDefault="008A3555" w:rsidP="008A3555">
      <w:pPr>
        <w:spacing w:line="240" w:lineRule="auto"/>
      </w:pPr>
      <w:r>
        <w:separator/>
      </w:r>
    </w:p>
  </w:endnote>
  <w:endnote w:type="continuationSeparator" w:id="0">
    <w:p w:rsidR="008A3555" w:rsidRDefault="008A3555" w:rsidP="008A3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55" w:rsidRDefault="008A3555" w:rsidP="008A3555">
      <w:pPr>
        <w:spacing w:line="240" w:lineRule="auto"/>
      </w:pPr>
      <w:r>
        <w:separator/>
      </w:r>
    </w:p>
  </w:footnote>
  <w:footnote w:type="continuationSeparator" w:id="0">
    <w:p w:rsidR="008A3555" w:rsidRDefault="008A3555" w:rsidP="008A35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2D"/>
    <w:rsid w:val="00056E93"/>
    <w:rsid w:val="0015342D"/>
    <w:rsid w:val="0018681C"/>
    <w:rsid w:val="0020318C"/>
    <w:rsid w:val="002301DE"/>
    <w:rsid w:val="00272D16"/>
    <w:rsid w:val="00300C4B"/>
    <w:rsid w:val="00441F0E"/>
    <w:rsid w:val="00792957"/>
    <w:rsid w:val="008A3555"/>
    <w:rsid w:val="008F6FF3"/>
    <w:rsid w:val="00A77CD8"/>
    <w:rsid w:val="00AE2656"/>
    <w:rsid w:val="00B661A0"/>
    <w:rsid w:val="00C057FB"/>
    <w:rsid w:val="00D47E05"/>
    <w:rsid w:val="00D53C88"/>
    <w:rsid w:val="00D9044E"/>
    <w:rsid w:val="00ED20A0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9A5"/>
  <w15:chartTrackingRefBased/>
  <w15:docId w15:val="{96B8B90B-961F-4D78-AB9E-C945A24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342D"/>
    <w:pPr>
      <w:spacing w:line="280" w:lineRule="atLeast"/>
    </w:pPr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7929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8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76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76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A76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A768A" w:themeFill="accent1"/>
      </w:tcPr>
    </w:tblStylePr>
    <w:tblStylePr w:type="band1Vert">
      <w:tblPr/>
      <w:tcPr>
        <w:shd w:val="clear" w:color="auto" w:fill="99D1E0" w:themeFill="accent1" w:themeFillTint="66"/>
      </w:tcPr>
    </w:tblStylePr>
    <w:tblStylePr w:type="band1Horz">
      <w:tblPr/>
      <w:tcPr>
        <w:shd w:val="clear" w:color="auto" w:fill="99D1E0" w:themeFill="accent1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A35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3555"/>
    <w:rPr>
      <w:rFonts w:ascii="Tahoma" w:hAnsi="Tahoma"/>
    </w:rPr>
  </w:style>
  <w:style w:type="paragraph" w:styleId="Voettekst">
    <w:name w:val="footer"/>
    <w:basedOn w:val="Standaard"/>
    <w:link w:val="VoettekstChar"/>
    <w:uiPriority w:val="99"/>
    <w:unhideWhenUsed/>
    <w:rsid w:val="008A35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3555"/>
    <w:rPr>
      <w:rFonts w:ascii="Tahoma" w:hAnsi="Tahoma"/>
    </w:rPr>
  </w:style>
  <w:style w:type="paragraph" w:styleId="Bijschrift">
    <w:name w:val="caption"/>
    <w:basedOn w:val="Standaard"/>
    <w:next w:val="Standaard"/>
    <w:uiPriority w:val="35"/>
    <w:unhideWhenUsed/>
    <w:qFormat/>
    <w:rsid w:val="00FF0675"/>
    <w:pPr>
      <w:spacing w:after="200" w:line="240" w:lineRule="auto"/>
    </w:pPr>
    <w:rPr>
      <w:i/>
      <w:iCs/>
      <w:color w:val="110D7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Patientenfederatie">
      <a:dk1>
        <a:sysClr val="windowText" lastClr="000000"/>
      </a:dk1>
      <a:lt1>
        <a:sysClr val="window" lastClr="FFFFFF"/>
      </a:lt1>
      <a:dk2>
        <a:srgbClr val="110D71"/>
      </a:dk2>
      <a:lt2>
        <a:srgbClr val="E7E6E6"/>
      </a:lt2>
      <a:accent1>
        <a:srgbClr val="2A768A"/>
      </a:accent1>
      <a:accent2>
        <a:srgbClr val="37B3AA"/>
      </a:accent2>
      <a:accent3>
        <a:srgbClr val="C1D269"/>
      </a:accent3>
      <a:accent4>
        <a:srgbClr val="EC6D95"/>
      </a:accent4>
      <a:accent5>
        <a:srgbClr val="110E71"/>
      </a:accent5>
      <a:accent6>
        <a:srgbClr val="DC1946"/>
      </a:accent6>
      <a:hlink>
        <a:srgbClr val="2A768A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BDB7-9A9A-4D30-85D0-0F64DD9C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Mooij | Patiëntenfederatie</dc:creator>
  <cp:keywords/>
  <dc:description/>
  <cp:lastModifiedBy>Anne Mooij | Patiëntenfederatie</cp:lastModifiedBy>
  <cp:revision>4</cp:revision>
  <dcterms:created xsi:type="dcterms:W3CDTF">2021-10-01T14:30:00Z</dcterms:created>
  <dcterms:modified xsi:type="dcterms:W3CDTF">2021-10-01T14:31:00Z</dcterms:modified>
</cp:coreProperties>
</file>